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7198">
      <w:pPr>
        <w:shd w:val="clear" w:color="auto" w:fill="FFFFFF"/>
        <w:spacing w:line="739" w:lineRule="exact"/>
        <w:ind w:left="14" w:right="1728"/>
      </w:pPr>
      <w:r>
        <w:rPr>
          <w:smallCaps/>
          <w:sz w:val="40"/>
          <w:szCs w:val="40"/>
        </w:rPr>
        <w:t xml:space="preserve">красноярский край </w:t>
      </w:r>
      <w:proofErr w:type="spellStart"/>
      <w:r>
        <w:rPr>
          <w:smallCaps/>
          <w:sz w:val="40"/>
          <w:szCs w:val="40"/>
        </w:rPr>
        <w:t>балахтинскии</w:t>
      </w:r>
      <w:proofErr w:type="spellEnd"/>
      <w:r>
        <w:rPr>
          <w:smallCaps/>
          <w:sz w:val="40"/>
          <w:szCs w:val="40"/>
        </w:rPr>
        <w:t xml:space="preserve"> район ровненский сельский совет депутатов</w:t>
      </w:r>
    </w:p>
    <w:p w:rsidR="00000000" w:rsidRDefault="00F47198">
      <w:pPr>
        <w:shd w:val="clear" w:color="auto" w:fill="FFFFFF"/>
        <w:spacing w:before="662"/>
        <w:ind w:left="2501"/>
      </w:pPr>
      <w:r>
        <w:rPr>
          <w:spacing w:val="-2"/>
          <w:w w:val="131"/>
          <w:sz w:val="32"/>
          <w:szCs w:val="32"/>
        </w:rPr>
        <w:t>РЕШЕНИЕ</w:t>
      </w:r>
    </w:p>
    <w:p w:rsidR="00E069AC" w:rsidRDefault="00E069AC" w:rsidP="00E069AC">
      <w:pPr>
        <w:rPr>
          <w:sz w:val="28"/>
          <w:szCs w:val="28"/>
        </w:rPr>
      </w:pPr>
    </w:p>
    <w:p w:rsidR="00000000" w:rsidRPr="00E069AC" w:rsidRDefault="00F47198" w:rsidP="00E069AC">
      <w:pPr>
        <w:rPr>
          <w:sz w:val="28"/>
          <w:szCs w:val="28"/>
        </w:rPr>
      </w:pPr>
      <w:r w:rsidRPr="00E069AC">
        <w:rPr>
          <w:sz w:val="28"/>
          <w:szCs w:val="28"/>
        </w:rPr>
        <w:t xml:space="preserve">от </w:t>
      </w:r>
      <w:r w:rsidR="00E069AC">
        <w:rPr>
          <w:sz w:val="28"/>
          <w:szCs w:val="28"/>
        </w:rPr>
        <w:t xml:space="preserve"> 04.10.2005г.          </w:t>
      </w:r>
      <w:r w:rsidRPr="00E069AC">
        <w:rPr>
          <w:sz w:val="28"/>
          <w:szCs w:val="28"/>
        </w:rPr>
        <w:tab/>
      </w:r>
      <w:r w:rsidRPr="00E069AC">
        <w:rPr>
          <w:sz w:val="28"/>
          <w:szCs w:val="28"/>
        </w:rPr>
        <w:t>с</w:t>
      </w:r>
      <w:proofErr w:type="gramStart"/>
      <w:r w:rsidRPr="00E069AC">
        <w:rPr>
          <w:sz w:val="28"/>
          <w:szCs w:val="28"/>
        </w:rPr>
        <w:t>.Р</w:t>
      </w:r>
      <w:proofErr w:type="gramEnd"/>
      <w:r w:rsidRPr="00E069AC">
        <w:rPr>
          <w:sz w:val="28"/>
          <w:szCs w:val="28"/>
        </w:rPr>
        <w:t>овное</w:t>
      </w:r>
      <w:r w:rsidRPr="00E069AC">
        <w:rPr>
          <w:sz w:val="28"/>
          <w:szCs w:val="28"/>
        </w:rPr>
        <w:tab/>
      </w:r>
      <w:r w:rsidRPr="00E069AC">
        <w:rPr>
          <w:sz w:val="28"/>
          <w:szCs w:val="28"/>
        </w:rPr>
        <w:t>№</w:t>
      </w:r>
      <w:r w:rsidR="00E069AC">
        <w:rPr>
          <w:sz w:val="28"/>
          <w:szCs w:val="28"/>
        </w:rPr>
        <w:t>3</w:t>
      </w:r>
      <w:r w:rsidRPr="00E069AC">
        <w:rPr>
          <w:sz w:val="28"/>
          <w:szCs w:val="28"/>
        </w:rPr>
        <w:t xml:space="preserve">- </w:t>
      </w:r>
      <w:r w:rsidRPr="00E069AC">
        <w:rPr>
          <w:sz w:val="28"/>
          <w:szCs w:val="28"/>
        </w:rPr>
        <w:t xml:space="preserve">4 </w:t>
      </w:r>
      <w:r w:rsidRPr="00E069AC">
        <w:rPr>
          <w:sz w:val="28"/>
          <w:szCs w:val="28"/>
        </w:rPr>
        <w:t>Р</w:t>
      </w:r>
    </w:p>
    <w:p w:rsidR="00000000" w:rsidRDefault="00F47198">
      <w:pPr>
        <w:shd w:val="clear" w:color="auto" w:fill="FFFFFF"/>
        <w:spacing w:before="312"/>
        <w:ind w:left="14"/>
      </w:pPr>
      <w:r>
        <w:rPr>
          <w:sz w:val="28"/>
          <w:szCs w:val="28"/>
        </w:rPr>
        <w:t>О введении земельного налога</w:t>
      </w:r>
    </w:p>
    <w:p w:rsidR="00000000" w:rsidRDefault="00F47198">
      <w:pPr>
        <w:shd w:val="clear" w:color="auto" w:fill="FFFFFF"/>
        <w:spacing w:before="322" w:line="322" w:lineRule="exact"/>
        <w:ind w:left="10" w:firstLine="706"/>
      </w:pPr>
      <w:r>
        <w:rPr>
          <w:sz w:val="28"/>
          <w:szCs w:val="28"/>
        </w:rPr>
        <w:t xml:space="preserve">В соответствии с главой 31 «Земельный налог» части второй </w:t>
      </w:r>
      <w:r>
        <w:rPr>
          <w:spacing w:val="-1"/>
          <w:sz w:val="28"/>
          <w:szCs w:val="28"/>
        </w:rPr>
        <w:t>Налогового кодекса Российской Федерации, Ровненский сель</w:t>
      </w:r>
      <w:r>
        <w:rPr>
          <w:spacing w:val="-1"/>
          <w:sz w:val="28"/>
          <w:szCs w:val="28"/>
        </w:rPr>
        <w:t xml:space="preserve">ский Совет </w:t>
      </w:r>
      <w:r>
        <w:rPr>
          <w:sz w:val="28"/>
          <w:szCs w:val="28"/>
        </w:rPr>
        <w:t>депутатов РЕШИЛ:</w:t>
      </w:r>
    </w:p>
    <w:p w:rsidR="00000000" w:rsidRDefault="00F47198">
      <w:pPr>
        <w:shd w:val="clear" w:color="auto" w:fill="FFFFFF"/>
        <w:spacing w:before="336" w:line="312" w:lineRule="exact"/>
        <w:ind w:left="14" w:firstLine="739"/>
      </w:pPr>
      <w:r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Ввести с 1 января 2006года на территории Ровненского сельсовета </w:t>
      </w:r>
      <w:r>
        <w:rPr>
          <w:sz w:val="28"/>
          <w:szCs w:val="28"/>
        </w:rPr>
        <w:t>земельный налог.</w:t>
      </w:r>
    </w:p>
    <w:p w:rsidR="00000000" w:rsidRDefault="00F47198">
      <w:pPr>
        <w:shd w:val="clear" w:color="auto" w:fill="FFFFFF"/>
        <w:tabs>
          <w:tab w:val="left" w:pos="936"/>
        </w:tabs>
        <w:spacing w:before="14" w:line="322" w:lineRule="exact"/>
        <w:ind w:left="720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Установить ставки земельного налога:</w:t>
      </w:r>
    </w:p>
    <w:p w:rsidR="00000000" w:rsidRDefault="00F47198">
      <w:pPr>
        <w:shd w:val="clear" w:color="auto" w:fill="FFFFFF"/>
        <w:spacing w:line="322" w:lineRule="exact"/>
        <w:ind w:left="14" w:right="864" w:firstLine="710"/>
      </w:pPr>
      <w:r>
        <w:rPr>
          <w:spacing w:val="-2"/>
          <w:sz w:val="28"/>
          <w:szCs w:val="28"/>
        </w:rPr>
        <w:t xml:space="preserve">2.1, </w:t>
      </w:r>
      <w:r>
        <w:rPr>
          <w:spacing w:val="-2"/>
          <w:sz w:val="28"/>
          <w:szCs w:val="28"/>
        </w:rPr>
        <w:t xml:space="preserve">в размере 0.3 процента кадастровой стоимости в отношении </w:t>
      </w:r>
      <w:r>
        <w:rPr>
          <w:sz w:val="28"/>
          <w:szCs w:val="28"/>
        </w:rPr>
        <w:t>земельных участков:</w:t>
      </w:r>
    </w:p>
    <w:p w:rsidR="00000000" w:rsidRDefault="00F47198">
      <w:pPr>
        <w:shd w:val="clear" w:color="auto" w:fill="FFFFFF"/>
        <w:spacing w:line="322" w:lineRule="exact"/>
        <w:ind w:left="14" w:firstLine="710"/>
      </w:pPr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отнесенных к землям с</w:t>
      </w:r>
      <w:r>
        <w:rPr>
          <w:spacing w:val="-1"/>
          <w:sz w:val="28"/>
          <w:szCs w:val="28"/>
        </w:rPr>
        <w:t xml:space="preserve">ельскохозяйственного назначения или к землям </w:t>
      </w:r>
      <w:r>
        <w:rPr>
          <w:sz w:val="28"/>
          <w:szCs w:val="28"/>
        </w:rPr>
        <w:t xml:space="preserve">в составе зон сельскохозяйственного использования в поселениях и </w:t>
      </w:r>
      <w:r>
        <w:rPr>
          <w:spacing w:val="-1"/>
          <w:sz w:val="28"/>
          <w:szCs w:val="28"/>
        </w:rPr>
        <w:t>используемых для сельскохозяйственного производства;</w:t>
      </w:r>
    </w:p>
    <w:p w:rsidR="00000000" w:rsidRDefault="00F47198">
      <w:pPr>
        <w:shd w:val="clear" w:color="auto" w:fill="FFFFFF"/>
        <w:spacing w:line="322" w:lineRule="exact"/>
        <w:ind w:left="10" w:firstLine="706"/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</w:t>
      </w:r>
      <w:r>
        <w:rPr>
          <w:spacing w:val="-1"/>
          <w:sz w:val="28"/>
          <w:szCs w:val="28"/>
        </w:rPr>
        <w:t>инфраструктуры жилищно-коммунального комплекс</w:t>
      </w:r>
      <w:r>
        <w:rPr>
          <w:spacing w:val="-1"/>
          <w:sz w:val="28"/>
          <w:szCs w:val="28"/>
        </w:rPr>
        <w:t xml:space="preserve">а/ за исключением доли </w:t>
      </w:r>
      <w:r>
        <w:rPr>
          <w:sz w:val="28"/>
          <w:szCs w:val="28"/>
        </w:rPr>
        <w:t>в праве на земельный участок, приходящейся на объект, не относящейся к жилищному фонду и объектам инженерной инфраструктуры жилищно-коммунального комплекса/ или предоставленных для жилищного строительства.</w:t>
      </w:r>
    </w:p>
    <w:p w:rsidR="00000000" w:rsidRDefault="00F47198">
      <w:pPr>
        <w:shd w:val="clear" w:color="auto" w:fill="FFFFFF"/>
        <w:spacing w:line="322" w:lineRule="exact"/>
        <w:ind w:left="14" w:firstLine="710"/>
      </w:pPr>
      <w:r>
        <w:rPr>
          <w:spacing w:val="-2"/>
          <w:sz w:val="28"/>
          <w:szCs w:val="28"/>
        </w:rPr>
        <w:t>-</w:t>
      </w:r>
      <w:proofErr w:type="gramStart"/>
      <w:r>
        <w:rPr>
          <w:spacing w:val="-2"/>
          <w:sz w:val="28"/>
          <w:szCs w:val="28"/>
        </w:rPr>
        <w:t>предоставленных</w:t>
      </w:r>
      <w:proofErr w:type="gramEnd"/>
      <w:r>
        <w:rPr>
          <w:spacing w:val="-2"/>
          <w:sz w:val="28"/>
          <w:szCs w:val="28"/>
        </w:rPr>
        <w:t xml:space="preserve"> для личног</w:t>
      </w:r>
      <w:r>
        <w:rPr>
          <w:spacing w:val="-2"/>
          <w:sz w:val="28"/>
          <w:szCs w:val="28"/>
        </w:rPr>
        <w:t xml:space="preserve">о подсобного хозяйства, садоводства, </w:t>
      </w:r>
      <w:r>
        <w:rPr>
          <w:sz w:val="28"/>
          <w:szCs w:val="28"/>
        </w:rPr>
        <w:t>огородничества,</w:t>
      </w:r>
    </w:p>
    <w:p w:rsidR="00000000" w:rsidRDefault="00F47198">
      <w:pPr>
        <w:shd w:val="clear" w:color="auto" w:fill="FFFFFF"/>
        <w:spacing w:line="322" w:lineRule="exact"/>
        <w:ind w:left="14" w:firstLine="706"/>
      </w:pPr>
      <w:r>
        <w:rPr>
          <w:spacing w:val="-1"/>
          <w:sz w:val="28"/>
          <w:szCs w:val="28"/>
        </w:rPr>
        <w:t>2.2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размере 1.5 процента кадастровой стоимости в отношении прочих </w:t>
      </w:r>
      <w:r>
        <w:rPr>
          <w:sz w:val="28"/>
          <w:szCs w:val="28"/>
        </w:rPr>
        <w:t>земельных участков.</w:t>
      </w:r>
    </w:p>
    <w:p w:rsidR="00000000" w:rsidRDefault="00F47198">
      <w:pPr>
        <w:shd w:val="clear" w:color="auto" w:fill="FFFFFF"/>
        <w:tabs>
          <w:tab w:val="left" w:pos="936"/>
        </w:tabs>
        <w:spacing w:line="322" w:lineRule="exact"/>
        <w:ind w:left="720"/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</w:t>
      </w:r>
      <w:proofErr w:type="gramEnd"/>
      <w:r>
        <w:rPr>
          <w:spacing w:val="-1"/>
          <w:sz w:val="28"/>
          <w:szCs w:val="28"/>
        </w:rPr>
        <w:t>становить следующий порядок и сроки уплаты налога:</w:t>
      </w:r>
    </w:p>
    <w:p w:rsidR="00000000" w:rsidRDefault="00F47198" w:rsidP="00E069AC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22" w:lineRule="exact"/>
        <w:ind w:firstLine="715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для налогоплательщиков-организаций и </w:t>
      </w:r>
      <w:proofErr w:type="gramStart"/>
      <w:r>
        <w:rPr>
          <w:sz w:val="28"/>
          <w:szCs w:val="28"/>
        </w:rPr>
        <w:t xml:space="preserve">физических лиц, </w:t>
      </w:r>
      <w:r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>вляющихся индивидуальными предпринимателями авансовые платежи по налогу уплачиваются</w:t>
      </w:r>
      <w:proofErr w:type="gramEnd"/>
      <w:r>
        <w:rPr>
          <w:spacing w:val="-1"/>
          <w:sz w:val="28"/>
          <w:szCs w:val="28"/>
        </w:rPr>
        <w:t xml:space="preserve"> не позднее 1 числа месяца, следующего за отчетным </w:t>
      </w:r>
      <w:r>
        <w:rPr>
          <w:sz w:val="28"/>
          <w:szCs w:val="28"/>
        </w:rPr>
        <w:t>периодом, налог подлежащий уплате по истечении налогового периода, уплачивается не позднее 10 февраля года, следующего за</w:t>
      </w:r>
      <w:r>
        <w:rPr>
          <w:sz w:val="28"/>
          <w:szCs w:val="28"/>
        </w:rPr>
        <w:t xml:space="preserve"> истекшим налоговым периодом.</w:t>
      </w:r>
    </w:p>
    <w:p w:rsidR="00F47198" w:rsidRDefault="00F47198" w:rsidP="00F47198">
      <w:pPr>
        <w:numPr>
          <w:ilvl w:val="1"/>
          <w:numId w:val="3"/>
        </w:numPr>
        <w:shd w:val="clear" w:color="auto" w:fill="FFFFFF"/>
        <w:tabs>
          <w:tab w:val="left" w:pos="1128"/>
        </w:tabs>
        <w:spacing w:line="322" w:lineRule="exact"/>
        <w:ind w:left="0" w:right="864" w:firstLine="476"/>
      </w:pPr>
      <w:r>
        <w:rPr>
          <w:spacing w:val="-1"/>
          <w:sz w:val="28"/>
          <w:szCs w:val="28"/>
        </w:rPr>
        <w:t xml:space="preserve"> </w:t>
      </w:r>
      <w:r w:rsidRPr="00F47198">
        <w:rPr>
          <w:spacing w:val="-1"/>
          <w:sz w:val="28"/>
          <w:szCs w:val="28"/>
        </w:rPr>
        <w:t>для налогоплательщико</w:t>
      </w:r>
      <w:proofErr w:type="gramStart"/>
      <w:r w:rsidRPr="00F47198">
        <w:rPr>
          <w:spacing w:val="-1"/>
          <w:sz w:val="28"/>
          <w:szCs w:val="28"/>
        </w:rPr>
        <w:t>в-</w:t>
      </w:r>
      <w:proofErr w:type="gramEnd"/>
      <w:r w:rsidRPr="00F47198">
        <w:rPr>
          <w:spacing w:val="-1"/>
          <w:sz w:val="28"/>
          <w:szCs w:val="28"/>
        </w:rPr>
        <w:t xml:space="preserve"> физических лиц/ за исключением </w:t>
      </w:r>
      <w:r w:rsidR="00E069AC" w:rsidRPr="00F47198">
        <w:rPr>
          <w:spacing w:val="-2"/>
          <w:sz w:val="28"/>
          <w:szCs w:val="28"/>
        </w:rPr>
        <w:t xml:space="preserve">физических лиц , </w:t>
      </w:r>
      <w:r w:rsidRPr="00F47198">
        <w:rPr>
          <w:spacing w:val="-2"/>
          <w:sz w:val="28"/>
          <w:szCs w:val="28"/>
        </w:rPr>
        <w:t>являющихся предпринимателями/</w:t>
      </w:r>
      <w:r>
        <w:rPr>
          <w:spacing w:val="-2"/>
          <w:sz w:val="28"/>
          <w:szCs w:val="28"/>
        </w:rPr>
        <w:t xml:space="preserve">  н</w:t>
      </w:r>
      <w:r w:rsidRPr="00F47198">
        <w:rPr>
          <w:sz w:val="28"/>
          <w:szCs w:val="28"/>
        </w:rPr>
        <w:t>алог подлежащий уплате по истечении налогового периода, уплачивается налогоплательщиками- физическими лицами/ за исключением физических лиц, являющихся предпринимателями/ не позднее 15 сентября года, следующего за истекшим налоговым периодом.</w:t>
      </w:r>
    </w:p>
    <w:p w:rsidR="00F47198" w:rsidRDefault="00F47198" w:rsidP="00F47198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22" w:lineRule="exact"/>
        <w:ind w:left="10" w:firstLine="706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Установить, что документы, подтверждающие право на уменьшение </w:t>
      </w:r>
      <w:r>
        <w:rPr>
          <w:sz w:val="28"/>
          <w:szCs w:val="28"/>
        </w:rPr>
        <w:lastRenderedPageBreak/>
        <w:t xml:space="preserve">налоговой базы в соответствии с пунктом 5 статьи 391 Налогового кодекса </w:t>
      </w:r>
      <w:r>
        <w:rPr>
          <w:spacing w:val="-1"/>
          <w:sz w:val="28"/>
          <w:szCs w:val="28"/>
        </w:rPr>
        <w:t xml:space="preserve">Российской Федерации, представляются налогоплательщиками в налоговые </w:t>
      </w:r>
      <w:r>
        <w:rPr>
          <w:sz w:val="28"/>
          <w:szCs w:val="28"/>
        </w:rPr>
        <w:t>органы не позднее 1 июля текущего налогового периода.</w:t>
      </w:r>
      <w:proofErr w:type="gramEnd"/>
      <w:r>
        <w:rPr>
          <w:sz w:val="28"/>
          <w:szCs w:val="28"/>
        </w:rPr>
        <w:t xml:space="preserve"> В случае возникновения/утраты/ до окончания налогового периода права на уменьшение налоговой базы, документы, подтверждающие данное право, представляются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10-дней со дня его возникновения/утраты/.</w:t>
      </w:r>
    </w:p>
    <w:p w:rsidR="00F47198" w:rsidRDefault="00F47198" w:rsidP="00F47198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22" w:lineRule="exact"/>
        <w:ind w:left="10" w:right="518" w:firstLine="706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Ровненского сельсовета в целях доведения до </w:t>
      </w:r>
      <w:r>
        <w:rPr>
          <w:spacing w:val="-2"/>
          <w:sz w:val="28"/>
          <w:szCs w:val="28"/>
        </w:rPr>
        <w:t xml:space="preserve">налогоплательщиков информации о кадастровой стоимости земельных </w:t>
      </w:r>
      <w:r>
        <w:rPr>
          <w:sz w:val="28"/>
          <w:szCs w:val="28"/>
        </w:rPr>
        <w:t>участков, подлежащих налогообложению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по состоянию на 1 января </w:t>
      </w:r>
      <w:r>
        <w:rPr>
          <w:spacing w:val="-1"/>
          <w:sz w:val="28"/>
          <w:szCs w:val="28"/>
        </w:rPr>
        <w:t xml:space="preserve">текущего года публикует данные сведения в газете « Сельская новь» не </w:t>
      </w:r>
      <w:r>
        <w:rPr>
          <w:sz w:val="28"/>
          <w:szCs w:val="28"/>
        </w:rPr>
        <w:t>позднее 1 марта текущего года.</w:t>
      </w:r>
    </w:p>
    <w:p w:rsidR="00F47198" w:rsidRDefault="00F47198" w:rsidP="00F47198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22" w:lineRule="exact"/>
        <w:ind w:left="10" w:firstLine="70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Исчисление земельного налога физическим лицам/за исключением </w:t>
      </w:r>
      <w:r>
        <w:rPr>
          <w:sz w:val="28"/>
          <w:szCs w:val="28"/>
        </w:rPr>
        <w:t>физических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являющихся предпринимателями/, производится налоговыми органами в срок не позднее 1 августа текущего налогового периода.</w:t>
      </w:r>
    </w:p>
    <w:p w:rsidR="00F47198" w:rsidRDefault="00F47198" w:rsidP="00F47198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5" w:line="322" w:lineRule="exact"/>
        <w:ind w:left="10" w:firstLine="70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решение вступает в силу с 1 января 2006года, но не ранее, </w:t>
      </w:r>
      <w:r>
        <w:rPr>
          <w:sz w:val="28"/>
          <w:szCs w:val="28"/>
        </w:rPr>
        <w:t>чем по истечении одного месяца со дня его официального опубликования в газете « Сельская новь».</w:t>
      </w:r>
    </w:p>
    <w:p w:rsidR="00F47198" w:rsidRPr="00B265B9" w:rsidRDefault="00F47198" w:rsidP="00F47198">
      <w:pPr>
        <w:rPr>
          <w:sz w:val="28"/>
          <w:szCs w:val="28"/>
        </w:rPr>
      </w:pPr>
    </w:p>
    <w:p w:rsidR="00F47198" w:rsidRPr="00B265B9" w:rsidRDefault="00F47198" w:rsidP="00F47198">
      <w:pPr>
        <w:rPr>
          <w:sz w:val="28"/>
          <w:szCs w:val="28"/>
        </w:rPr>
      </w:pPr>
    </w:p>
    <w:p w:rsidR="00F47198" w:rsidRPr="00B265B9" w:rsidRDefault="00F47198" w:rsidP="00F47198">
      <w:pPr>
        <w:rPr>
          <w:sz w:val="28"/>
          <w:szCs w:val="28"/>
        </w:rPr>
      </w:pPr>
    </w:p>
    <w:p w:rsidR="00F47198" w:rsidRPr="00B265B9" w:rsidRDefault="00F47198" w:rsidP="00F47198">
      <w:pPr>
        <w:rPr>
          <w:sz w:val="28"/>
          <w:szCs w:val="28"/>
        </w:rPr>
      </w:pPr>
    </w:p>
    <w:p w:rsidR="00F47198" w:rsidRDefault="00F47198" w:rsidP="00F47198">
      <w:pPr>
        <w:rPr>
          <w:sz w:val="28"/>
          <w:szCs w:val="28"/>
        </w:rPr>
      </w:pPr>
    </w:p>
    <w:p w:rsidR="00F47198" w:rsidRPr="00B265B9" w:rsidRDefault="00F47198" w:rsidP="00F4719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В.Ф. Никулин</w:t>
      </w:r>
    </w:p>
    <w:p w:rsidR="00F47198" w:rsidRDefault="00F47198" w:rsidP="00F47198">
      <w:pPr>
        <w:shd w:val="clear" w:color="auto" w:fill="FFFFFF"/>
        <w:tabs>
          <w:tab w:val="left" w:pos="1128"/>
        </w:tabs>
        <w:spacing w:line="322" w:lineRule="exact"/>
        <w:ind w:right="864"/>
        <w:rPr>
          <w:spacing w:val="-10"/>
          <w:sz w:val="28"/>
          <w:szCs w:val="28"/>
        </w:rPr>
      </w:pPr>
    </w:p>
    <w:sectPr w:rsidR="00F47198">
      <w:type w:val="continuous"/>
      <w:pgSz w:w="11909" w:h="16834"/>
      <w:pgMar w:top="1193" w:right="389" w:bottom="360" w:left="19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FBF"/>
    <w:multiLevelType w:val="singleLevel"/>
    <w:tmpl w:val="35845FDC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462958F0"/>
    <w:multiLevelType w:val="multilevel"/>
    <w:tmpl w:val="54A8330C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8"/>
      </w:rPr>
    </w:lvl>
  </w:abstractNum>
  <w:abstractNum w:abstractNumId="2">
    <w:nsid w:val="46FC7CA7"/>
    <w:multiLevelType w:val="singleLevel"/>
    <w:tmpl w:val="CCDCC610"/>
    <w:lvl w:ilvl="0">
      <w:start w:val="4"/>
      <w:numFmt w:val="decimal"/>
      <w:lvlText w:val="%1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9AC"/>
    <w:rsid w:val="00E069AC"/>
    <w:rsid w:val="00F4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2010-12-29T18:34:00Z</dcterms:created>
  <dcterms:modified xsi:type="dcterms:W3CDTF">2010-12-29T18:41:00Z</dcterms:modified>
</cp:coreProperties>
</file>