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75EE2" w14:textId="77777777" w:rsidR="00C91F6D" w:rsidRPr="00851E9F" w:rsidRDefault="00C91F6D" w:rsidP="00C91F6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 БАЛАХТИНСКИЙ РАЙОН</w:t>
      </w:r>
    </w:p>
    <w:p w14:paraId="009FCBD0" w14:textId="77777777" w:rsidR="00C91F6D" w:rsidRPr="00851E9F" w:rsidRDefault="00C91F6D" w:rsidP="00C91F6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sz w:val="24"/>
          <w:szCs w:val="24"/>
          <w:lang w:eastAsia="ru-RU"/>
        </w:rPr>
        <w:t>РОВНЕНСКИЙ СЕЛЬСКИЙ СОВЕТ ДЕПУТАТОВ</w:t>
      </w:r>
    </w:p>
    <w:p w14:paraId="0D5A9786" w14:textId="77777777" w:rsidR="00C91F6D" w:rsidRPr="00851E9F" w:rsidRDefault="00C91F6D" w:rsidP="00C91F6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73A28E" w14:textId="77777777" w:rsidR="00C91F6D" w:rsidRPr="00851E9F" w:rsidRDefault="00C91F6D" w:rsidP="00C91F6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3013BD" w14:textId="77777777" w:rsidR="00C91F6D" w:rsidRPr="00851E9F" w:rsidRDefault="00C91F6D" w:rsidP="00C91F6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B617EA" w14:textId="77777777" w:rsidR="00C91F6D" w:rsidRPr="00851E9F" w:rsidRDefault="00C91F6D" w:rsidP="00C91F6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14:paraId="11C02B7A" w14:textId="77777777" w:rsidR="00C91F6D" w:rsidRPr="00851E9F" w:rsidRDefault="00C91F6D" w:rsidP="00C91F6D">
      <w:pPr>
        <w:keepNext/>
        <w:keepLines/>
        <w:spacing w:after="0" w:line="240" w:lineRule="auto"/>
        <w:ind w:right="-1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450A088" w14:textId="3447BA84" w:rsidR="00C91F6D" w:rsidRPr="00851E9F" w:rsidRDefault="007927C9" w:rsidP="00C91F6D">
      <w:pPr>
        <w:keepNext/>
        <w:keepLines/>
        <w:spacing w:after="0" w:line="240" w:lineRule="auto"/>
        <w:ind w:right="-1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Cs/>
          <w:sz w:val="24"/>
          <w:szCs w:val="24"/>
          <w:lang w:eastAsia="ru-RU"/>
        </w:rPr>
        <w:t>27.12.2021</w:t>
      </w:r>
      <w:r w:rsidR="00C91F6D" w:rsidRPr="00851E9F">
        <w:rPr>
          <w:rFonts w:ascii="Arial" w:eastAsia="Times New Roman" w:hAnsi="Arial" w:cs="Arial"/>
          <w:bCs/>
          <w:sz w:val="24"/>
          <w:szCs w:val="24"/>
          <w:lang w:eastAsia="ru-RU"/>
        </w:rPr>
        <w:t>г.                                   с. Ровное</w:t>
      </w:r>
      <w:r w:rsidR="00C91F6D" w:rsidRPr="00851E9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</w:t>
      </w:r>
      <w:r w:rsidR="00C91F6D" w:rsidRPr="00851E9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</w:t>
      </w:r>
      <w:r w:rsidR="00C91F6D" w:rsidRPr="00851E9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Pr="00851E9F">
        <w:rPr>
          <w:rFonts w:ascii="Arial" w:eastAsia="Times New Roman" w:hAnsi="Arial" w:cs="Arial"/>
          <w:bCs/>
          <w:sz w:val="24"/>
          <w:szCs w:val="24"/>
          <w:lang w:eastAsia="ru-RU"/>
        </w:rPr>
        <w:t>13-52р</w:t>
      </w:r>
      <w:r w:rsidR="00C91F6D" w:rsidRPr="00851E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742B3BE3" w14:textId="77777777" w:rsidR="00C91F6D" w:rsidRPr="00851E9F" w:rsidRDefault="00C91F6D" w:rsidP="00C91F6D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E2E65E" w14:textId="77777777" w:rsidR="000311BF" w:rsidRPr="00851E9F" w:rsidRDefault="000311BF" w:rsidP="000311BF">
      <w:pPr>
        <w:keepNext/>
        <w:spacing w:after="0" w:line="240" w:lineRule="auto"/>
        <w:contextualSpacing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64AC809C" w14:textId="77777777" w:rsidR="000311BF" w:rsidRPr="00851E9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51E9F">
        <w:rPr>
          <w:rFonts w:ascii="Arial" w:eastAsia="Times New Roman" w:hAnsi="Arial" w:cs="Arial"/>
          <w:sz w:val="24"/>
          <w:szCs w:val="24"/>
        </w:rPr>
        <w:t>Об утверждении Положения</w:t>
      </w:r>
    </w:p>
    <w:p w14:paraId="48CEC00E" w14:textId="77777777" w:rsidR="000311BF" w:rsidRPr="00851E9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51E9F">
        <w:rPr>
          <w:rFonts w:ascii="Arial" w:eastAsia="Times New Roman" w:hAnsi="Arial" w:cs="Arial"/>
          <w:sz w:val="24"/>
          <w:szCs w:val="24"/>
        </w:rPr>
        <w:t xml:space="preserve">об аренде </w:t>
      </w:r>
      <w:proofErr w:type="gramStart"/>
      <w:r w:rsidRPr="00851E9F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</w:p>
    <w:p w14:paraId="36EF50A4" w14:textId="43345627" w:rsidR="000311BF" w:rsidRPr="00851E9F" w:rsidRDefault="000311BF" w:rsidP="00C91F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51E9F">
        <w:rPr>
          <w:rFonts w:ascii="Arial" w:eastAsia="Times New Roman" w:hAnsi="Arial" w:cs="Arial"/>
          <w:sz w:val="24"/>
          <w:szCs w:val="24"/>
        </w:rPr>
        <w:t xml:space="preserve">имущества </w:t>
      </w:r>
      <w:r w:rsidR="00C91F6D" w:rsidRPr="00851E9F">
        <w:rPr>
          <w:rFonts w:ascii="Arial" w:eastAsia="Times New Roman" w:hAnsi="Arial" w:cs="Arial"/>
          <w:sz w:val="24"/>
          <w:szCs w:val="24"/>
        </w:rPr>
        <w:t xml:space="preserve">Ровненского сельсовета </w:t>
      </w:r>
    </w:p>
    <w:p w14:paraId="702E81BE" w14:textId="49D9E0DF" w:rsidR="00C91F6D" w:rsidRPr="00851E9F" w:rsidRDefault="00C91F6D" w:rsidP="00C91F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51E9F">
        <w:rPr>
          <w:rFonts w:ascii="Arial" w:eastAsia="Times New Roman" w:hAnsi="Arial" w:cs="Arial"/>
          <w:sz w:val="24"/>
          <w:szCs w:val="24"/>
        </w:rPr>
        <w:t>Балахтинского района</w:t>
      </w:r>
    </w:p>
    <w:p w14:paraId="15F5672B" w14:textId="77777777" w:rsidR="000311BF" w:rsidRPr="00851E9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51E9F">
        <w:rPr>
          <w:rFonts w:ascii="Arial" w:eastAsia="Times New Roman" w:hAnsi="Arial" w:cs="Arial"/>
          <w:sz w:val="24"/>
          <w:szCs w:val="24"/>
        </w:rPr>
        <w:t xml:space="preserve">и методики определения </w:t>
      </w:r>
    </w:p>
    <w:p w14:paraId="028389F5" w14:textId="77777777" w:rsidR="000311BF" w:rsidRPr="00851E9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51E9F">
        <w:rPr>
          <w:rFonts w:ascii="Arial" w:eastAsia="Times New Roman" w:hAnsi="Arial" w:cs="Arial"/>
          <w:sz w:val="24"/>
          <w:szCs w:val="24"/>
        </w:rPr>
        <w:t>арендной платы</w:t>
      </w:r>
    </w:p>
    <w:p w14:paraId="0B502B5D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DB99E9" w14:textId="77777777" w:rsidR="006151BA" w:rsidRPr="00851E9F" w:rsidRDefault="000311BF" w:rsidP="000311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управления муниципальным имуществом </w:t>
      </w:r>
      <w:r w:rsidR="00C91F6D" w:rsidRPr="00851E9F">
        <w:rPr>
          <w:rFonts w:ascii="Arial" w:eastAsia="Times New Roman" w:hAnsi="Arial" w:cs="Arial"/>
          <w:sz w:val="24"/>
          <w:szCs w:val="24"/>
          <w:lang w:eastAsia="ru-RU"/>
        </w:rPr>
        <w:t>Ровненского сельсовета Балахтинского района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C91F6D" w:rsidRPr="00851E9F">
        <w:rPr>
          <w:rFonts w:ascii="Arial" w:eastAsia="Times New Roman" w:hAnsi="Arial" w:cs="Arial"/>
          <w:sz w:val="24"/>
          <w:szCs w:val="24"/>
          <w:lang w:eastAsia="ru-RU"/>
        </w:rPr>
        <w:t>Ровненского сельсовета Балахтинского района Красноярского края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91F6D" w:rsidRPr="00851E9F">
        <w:rPr>
          <w:rFonts w:ascii="Arial" w:eastAsia="Times New Roman" w:hAnsi="Arial" w:cs="Arial"/>
          <w:sz w:val="24"/>
          <w:szCs w:val="24"/>
          <w:lang w:eastAsia="ru-RU"/>
        </w:rPr>
        <w:t>Ровненский сельский Совет депутатов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1D9C3A79" w14:textId="71AC4DCB" w:rsidR="000311BF" w:rsidRPr="00851E9F" w:rsidRDefault="000311BF" w:rsidP="006151B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14:paraId="7A314FE4" w14:textId="77777777" w:rsidR="006151BA" w:rsidRPr="00851E9F" w:rsidRDefault="006151BA" w:rsidP="006151B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D7BFA75" w14:textId="6B9F9BEB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аренде муниципального имущества </w:t>
      </w:r>
      <w:r w:rsidR="00C91F6D"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Ровненского сельсовета Балахтинского района 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14:paraId="6844222C" w14:textId="1E9366F2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C91F6D" w:rsidRPr="00851E9F">
        <w:rPr>
          <w:rFonts w:ascii="Arial" w:eastAsia="Times New Roman" w:hAnsi="Arial" w:cs="Arial"/>
          <w:sz w:val="24"/>
          <w:szCs w:val="24"/>
          <w:lang w:eastAsia="ru-RU"/>
        </w:rPr>
        <w:t>Ровненского сельсовета Балахтинского района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2.</w:t>
      </w:r>
    </w:p>
    <w:p w14:paraId="18DFD501" w14:textId="3D293681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в день, следующий за днем его официального опубликования в </w:t>
      </w:r>
      <w:r w:rsidR="00C91F6D" w:rsidRPr="00851E9F">
        <w:rPr>
          <w:rFonts w:ascii="Arial" w:eastAsia="Times New Roman" w:hAnsi="Arial" w:cs="Arial"/>
          <w:sz w:val="24"/>
          <w:szCs w:val="24"/>
          <w:lang w:eastAsia="ru-RU"/>
        </w:rPr>
        <w:t>газете «Ровненские новости»</w:t>
      </w:r>
    </w:p>
    <w:p w14:paraId="5DFB4F71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239837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C91F6D" w:rsidRPr="00851E9F" w14:paraId="1A8E2885" w14:textId="77777777" w:rsidTr="00AA66B0">
        <w:tc>
          <w:tcPr>
            <w:tcW w:w="4927" w:type="dxa"/>
          </w:tcPr>
          <w:p w14:paraId="3C855C5F" w14:textId="77777777" w:rsidR="00C91F6D" w:rsidRPr="00851E9F" w:rsidRDefault="00C91F6D" w:rsidP="00C91F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1E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Ровненского сельского Совета депутатов</w:t>
            </w:r>
          </w:p>
          <w:p w14:paraId="633584F9" w14:textId="77777777" w:rsidR="00C91F6D" w:rsidRPr="00851E9F" w:rsidRDefault="00C91F6D" w:rsidP="00C91F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173B23D8" w14:textId="77777777" w:rsidR="00C91F6D" w:rsidRPr="00851E9F" w:rsidRDefault="00C91F6D" w:rsidP="00C91F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1E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   Н.В. Антонова </w:t>
            </w:r>
          </w:p>
        </w:tc>
        <w:tc>
          <w:tcPr>
            <w:tcW w:w="4643" w:type="dxa"/>
          </w:tcPr>
          <w:p w14:paraId="52DAD1B6" w14:textId="77777777" w:rsidR="00C91F6D" w:rsidRPr="00851E9F" w:rsidRDefault="00C91F6D" w:rsidP="00C91F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1E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Ровненского сельсовета </w:t>
            </w:r>
          </w:p>
          <w:p w14:paraId="2FAC0E75" w14:textId="77777777" w:rsidR="00C91F6D" w:rsidRPr="00851E9F" w:rsidRDefault="00C91F6D" w:rsidP="00C91F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76B36216" w14:textId="77777777" w:rsidR="00C91F6D" w:rsidRPr="00851E9F" w:rsidRDefault="00C91F6D" w:rsidP="00C91F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5AC6E00D" w14:textId="77777777" w:rsidR="00C91F6D" w:rsidRPr="00851E9F" w:rsidRDefault="00C91F6D" w:rsidP="00C91F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1E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  М.В. Шестакова</w:t>
            </w:r>
          </w:p>
        </w:tc>
      </w:tr>
    </w:tbl>
    <w:p w14:paraId="39233152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627E1CC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0DFBC5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FAE99" w14:textId="77777777" w:rsid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E55BF1" w14:textId="77777777" w:rsidR="00851E9F" w:rsidRDefault="00851E9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051346" w14:textId="77777777" w:rsidR="00851E9F" w:rsidRDefault="00851E9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C165C3" w14:textId="77777777" w:rsidR="00851E9F" w:rsidRDefault="00851E9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698ABC" w14:textId="77777777" w:rsidR="00851E9F" w:rsidRDefault="00851E9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FC1E2B" w14:textId="77777777" w:rsidR="00851E9F" w:rsidRDefault="00851E9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1E5518" w14:textId="77777777" w:rsidR="00851E9F" w:rsidRPr="00851E9F" w:rsidRDefault="00851E9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B528F7" w14:textId="77777777" w:rsidR="00C91F6D" w:rsidRPr="00851E9F" w:rsidRDefault="00C91F6D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D4B962" w14:textId="365BAF77" w:rsidR="000311BF" w:rsidRPr="00851E9F" w:rsidRDefault="000311BF" w:rsidP="00C91F6D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к Решению </w:t>
      </w:r>
      <w:r w:rsidR="00C91F6D" w:rsidRPr="00851E9F">
        <w:rPr>
          <w:rFonts w:ascii="Arial" w:eastAsia="Times New Roman" w:hAnsi="Arial" w:cs="Arial"/>
          <w:sz w:val="24"/>
          <w:szCs w:val="24"/>
          <w:lang w:eastAsia="ru-RU"/>
        </w:rPr>
        <w:t>Ровненского сельского Совета депутатов</w:t>
      </w:r>
    </w:p>
    <w:p w14:paraId="09D8DAD8" w14:textId="094D5F39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927C9"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27.12.2021г. 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927C9" w:rsidRPr="00851E9F">
        <w:rPr>
          <w:rFonts w:ascii="Arial" w:eastAsia="Times New Roman" w:hAnsi="Arial" w:cs="Arial"/>
          <w:sz w:val="24"/>
          <w:szCs w:val="24"/>
          <w:lang w:eastAsia="ru-RU"/>
        </w:rPr>
        <w:t>13-52р.</w:t>
      </w:r>
    </w:p>
    <w:p w14:paraId="5F5035B5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294529" w14:textId="57626945" w:rsidR="000311BF" w:rsidRPr="00851E9F" w:rsidRDefault="00A41F5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14:paraId="7EA2D360" w14:textId="1009AD0F" w:rsidR="00C91F6D" w:rsidRPr="00851E9F" w:rsidRDefault="00A41F5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аренде муниципального имущества </w:t>
      </w:r>
    </w:p>
    <w:p w14:paraId="014EF8A9" w14:textId="0B4E9C08" w:rsidR="000311BF" w:rsidRPr="00851E9F" w:rsidRDefault="00A41F5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sz w:val="24"/>
          <w:szCs w:val="24"/>
          <w:lang w:eastAsia="ru-RU"/>
        </w:rPr>
        <w:t>Ровненского сельсовета Балахтинского района</w:t>
      </w:r>
    </w:p>
    <w:p w14:paraId="4DA618CD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124D28" w14:textId="24A70EBD" w:rsidR="000311BF" w:rsidRPr="00851E9F" w:rsidRDefault="00A41F5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</w:t>
      </w:r>
    </w:p>
    <w:p w14:paraId="7126F748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E979D1" w14:textId="29C04F82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gram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Федеральной антимонопольной службы России от 10.02.2010 № 67, Уставом </w:t>
      </w:r>
      <w:r w:rsidR="00C91F6D"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Ровненского сельсовета Балахтинского района 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C91F6D" w:rsidRPr="00851E9F">
        <w:rPr>
          <w:rFonts w:ascii="Arial" w:eastAsia="Times New Roman" w:hAnsi="Arial" w:cs="Arial"/>
          <w:sz w:val="24"/>
          <w:szCs w:val="24"/>
          <w:lang w:eastAsia="ru-RU"/>
        </w:rPr>
        <w:t>Ровненского сельсовета Балахтинского района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муниципальное имущество).</w:t>
      </w:r>
    </w:p>
    <w:p w14:paraId="5DF34015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14:paraId="57EE5AE4" w14:textId="5DB7ADE9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недвижимое имущество (помещения, здания, в том числе части зданий и помещений).</w:t>
      </w:r>
    </w:p>
    <w:p w14:paraId="6E21C0EE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14:paraId="1FF35E14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14:paraId="566CE33B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целевое использование имущества,</w:t>
      </w:r>
    </w:p>
    <w:p w14:paraId="2A563097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создание необходимой инфраструктуры,</w:t>
      </w:r>
    </w:p>
    <w:p w14:paraId="4792E8BF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сохранность имущества,</w:t>
      </w:r>
    </w:p>
    <w:p w14:paraId="69F7C3B2" w14:textId="746A151B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- пополнение доходной части бюджета </w:t>
      </w:r>
      <w:r w:rsidR="00C91F6D" w:rsidRPr="00851E9F">
        <w:rPr>
          <w:rFonts w:ascii="Arial" w:eastAsia="Times New Roman" w:hAnsi="Arial" w:cs="Arial"/>
          <w:sz w:val="24"/>
          <w:szCs w:val="24"/>
          <w:lang w:eastAsia="ru-RU"/>
        </w:rPr>
        <w:t>Ровненского сельсовета Балахтинского района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11B7B79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14:paraId="765CBBCD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DA86C" w14:textId="4FC143B2" w:rsidR="000311BF" w:rsidRPr="00851E9F" w:rsidRDefault="00A41F5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sz w:val="24"/>
          <w:szCs w:val="24"/>
          <w:lang w:eastAsia="ru-RU"/>
        </w:rPr>
        <w:t>Глава 2. Порядок передачи муниципального имущества в аренду</w:t>
      </w:r>
    </w:p>
    <w:p w14:paraId="3BD1F25E" w14:textId="77777777" w:rsidR="00A41F55" w:rsidRPr="00851E9F" w:rsidRDefault="00A41F5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6A022CC" w14:textId="77777777" w:rsidR="00A41F55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2.1. По договору аренды (имущественного найма) 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proofErr w:type="gramEnd"/>
    </w:p>
    <w:p w14:paraId="4E3DEF7C" w14:textId="1863B3D2" w:rsidR="000311BF" w:rsidRPr="00851E9F" w:rsidRDefault="000311BF" w:rsidP="00A41F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предоставляется арендатору (нанимателю) за плату во временное пользование.</w:t>
      </w:r>
    </w:p>
    <w:p w14:paraId="391935E6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14:paraId="173587D5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14:paraId="7BA8B098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14:paraId="118BBC98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предоставление муниципальной преференции 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антимонопольной службы России.</w:t>
      </w:r>
    </w:p>
    <w:p w14:paraId="68E3242A" w14:textId="77777777" w:rsidR="00A41F55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2.3. При передаче в аренду имущества муниципальной казны </w:t>
      </w:r>
      <w:r w:rsidR="00A41F55"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Ровненского сельсовета Балахтинского района 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арендодателя муниципального имущества осуществляет администрация </w:t>
      </w:r>
      <w:r w:rsidR="00A41F55" w:rsidRPr="00851E9F">
        <w:rPr>
          <w:rFonts w:ascii="Arial" w:eastAsia="Times New Roman" w:hAnsi="Arial" w:cs="Arial"/>
          <w:sz w:val="24"/>
          <w:szCs w:val="24"/>
          <w:lang w:eastAsia="ru-RU"/>
        </w:rPr>
        <w:t>Ровненского сельсовета Балахтинского района.</w:t>
      </w:r>
    </w:p>
    <w:p w14:paraId="7180D720" w14:textId="02EF76FE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A41F55" w:rsidRPr="00851E9F">
        <w:rPr>
          <w:rFonts w:ascii="Arial" w:eastAsia="Times New Roman" w:hAnsi="Arial" w:cs="Arial"/>
          <w:sz w:val="24"/>
          <w:szCs w:val="24"/>
          <w:lang w:eastAsia="ru-RU"/>
        </w:rPr>
        <w:t>Ровненского сельсовета Балахтинского района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C9CEB3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14:paraId="370B8E68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proofErr w:type="gram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определены уставом, а также обеспечит сохранность муниципального имущества.</w:t>
      </w:r>
      <w:proofErr w:type="gramEnd"/>
    </w:p>
    <w:p w14:paraId="5162FC7A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14:paraId="5D7CC636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14:paraId="16CCE30E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14:paraId="4D2F56F8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14:paraId="2C283B7E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2.10. В случае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14:paraId="1E7F0A9F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2.11. 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14:paraId="0AC731EF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14:paraId="16D34BD5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14:paraId="4310F216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дата составления акта;</w:t>
      </w:r>
    </w:p>
    <w:p w14:paraId="7C24094F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наименование и реквизиты сторон договора;</w:t>
      </w:r>
    </w:p>
    <w:p w14:paraId="0D861B4E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дата составления и номер договора аренды;</w:t>
      </w:r>
    </w:p>
    <w:p w14:paraId="6CD23FB2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технические и иные характеристики объекта;</w:t>
      </w:r>
    </w:p>
    <w:p w14:paraId="58E290FD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недостатки имущества и сроки их устранения;</w:t>
      </w:r>
    </w:p>
    <w:p w14:paraId="06E12789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подписи сторон.</w:t>
      </w:r>
    </w:p>
    <w:p w14:paraId="06B65C49" w14:textId="1A7E674A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A41F55"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14:paraId="1CFF01C3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14:paraId="7DF353E1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14:paraId="7AE5C7DC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2A99E" w14:textId="5ACB2F2D" w:rsidR="000311BF" w:rsidRPr="00851E9F" w:rsidRDefault="00A41F5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sz w:val="24"/>
          <w:szCs w:val="24"/>
          <w:lang w:eastAsia="ru-RU"/>
        </w:rPr>
        <w:t>Глава 3. Порядок и условия зачета в счет арендной платы затрат арендаторов за произведенные работы по капитальному ремонту муниципального недвижимого имущества - объектов капитального строительства</w:t>
      </w:r>
    </w:p>
    <w:p w14:paraId="5961E4E5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96FE82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 и (или) восстановление указанных элементов.</w:t>
      </w:r>
    </w:p>
    <w:p w14:paraId="0AAE887D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14:paraId="64B6CCEB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14:paraId="53E04556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3.4. Возмещению не подлежат затраты арендатора на проведение работ:</w:t>
      </w:r>
    </w:p>
    <w:p w14:paraId="5DD0D8A5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- по капитальному ремонту Объекта, не 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согласованные</w:t>
      </w:r>
      <w:proofErr w:type="gram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порядке;</w:t>
      </w:r>
    </w:p>
    <w:p w14:paraId="30141B11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по текущему ремонту Объекта;</w:t>
      </w:r>
    </w:p>
    <w:p w14:paraId="0E5F2EF3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по обеспечению Объекта дополнительным тепл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-, водоснабжением, монтажу счетчиков тепло-, </w:t>
      </w:r>
      <w:proofErr w:type="spell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>-, водоснабжения;</w:t>
      </w:r>
    </w:p>
    <w:p w14:paraId="7498D699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14:paraId="266D9FDF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- необходимость 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proofErr w:type="gram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14:paraId="569B0441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14:paraId="13FF0E14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14:paraId="3ACBCE49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14:paraId="37B5A920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14:paraId="4F260BF6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смета на выполнение капитального ремонта.</w:t>
      </w:r>
    </w:p>
    <w:p w14:paraId="01A5C652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14:paraId="4FB5E51F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14:paraId="1023ABFC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14:paraId="438999B2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акт о приемке выполненных работ;</w:t>
      </w:r>
    </w:p>
    <w:p w14:paraId="10DA0F85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14:paraId="18920A3B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14:paraId="359F33A7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14:paraId="378D6CAE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14:paraId="478F0EFA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14:paraId="7E4D36EE" w14:textId="77777777" w:rsidR="00A41F55" w:rsidRPr="00851E9F" w:rsidRDefault="00A41F55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413960" w14:textId="77777777" w:rsidR="00A41F55" w:rsidRPr="00851E9F" w:rsidRDefault="00A41F55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CDC48D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FA4B15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1F5A1E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D1038B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81D2BF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7ECEC3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CF05E7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223A85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2BE4B8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F24FF8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F2B0DC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77EAFA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7E2075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B005B8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D815D2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C9F90C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642072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3D7C25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D08344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889CB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DAEC2B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A2E2AB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DEAB09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46E48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179D4C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FA179E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68EC49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3D5581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061D69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A34666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D07744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7C5F19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58EB12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3ED2BA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270476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E2E301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2B89C9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51B77D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F91D96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F0E1E6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172FA9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8C5105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0CF280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BFEF7E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538A30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E95656" w14:textId="77777777" w:rsidR="00672357" w:rsidRDefault="00672357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296FAF" w14:textId="77777777" w:rsidR="00A41F55" w:rsidRPr="00851E9F" w:rsidRDefault="000311BF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51E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к Решению </w:t>
      </w:r>
      <w:r w:rsidR="00A41F55"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Ровненского сельского Совета депутатов </w:t>
      </w:r>
    </w:p>
    <w:p w14:paraId="033448E8" w14:textId="34AE6C1C" w:rsidR="000311BF" w:rsidRPr="00851E9F" w:rsidRDefault="000311BF" w:rsidP="00A41F5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от __________ № ______</w:t>
      </w:r>
    </w:p>
    <w:p w14:paraId="07DD8E9A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B464C4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72C2F1" w14:textId="3F9F5CC6" w:rsidR="00A41F55" w:rsidRPr="00851E9F" w:rsidRDefault="00A41F55" w:rsidP="00A41F5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sz w:val="24"/>
          <w:szCs w:val="24"/>
          <w:lang w:eastAsia="ru-RU"/>
        </w:rPr>
        <w:t>Методика определения арендной платы</w:t>
      </w:r>
    </w:p>
    <w:p w14:paraId="37EA8148" w14:textId="28A43C05" w:rsidR="00A41F55" w:rsidRPr="00851E9F" w:rsidRDefault="00A41F55" w:rsidP="00A41F5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b/>
          <w:sz w:val="24"/>
          <w:szCs w:val="24"/>
          <w:lang w:eastAsia="ru-RU"/>
        </w:rPr>
        <w:t>за пользование объектами муниципальной собственности Ровненского сельсовета Балахтинского района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65483D" w14:textId="799DDB14" w:rsidR="000311BF" w:rsidRPr="00851E9F" w:rsidRDefault="000311BF" w:rsidP="00A41F5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13DFB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14:paraId="7603765C" w14:textId="5E325AF1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Администрация </w:t>
      </w:r>
      <w:r w:rsidR="00A41F55"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Ровненского сельсовета Балахтинского района </w:t>
      </w:r>
      <w:r w:rsidRPr="00851E9F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14:paraId="7DE09FC1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14:paraId="2D5DA487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14:paraId="7C7D9ACB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A85015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A = P x Кд,</w:t>
      </w:r>
    </w:p>
    <w:p w14:paraId="49153D06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2F1B6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0D8FA77D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A - размер арендной платы в год, руб.;</w:t>
      </w:r>
    </w:p>
    <w:p w14:paraId="5B192E1D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14:paraId="700B0837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14:paraId="72472595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14:paraId="2E79ABDB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14:paraId="0CC2CB9A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14:paraId="28097AA9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  <w:proofErr w:type="gramEnd"/>
    </w:p>
    <w:p w14:paraId="0EB36337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- склады, базы, терминалы по хранению и </w:t>
      </w:r>
      <w:proofErr w:type="spell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растаможиванию</w:t>
      </w:r>
      <w:proofErr w:type="spell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грузов; информационные агентства, киностудии, виде</w:t>
      </w: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аудиостудии</w:t>
      </w:r>
      <w:proofErr w:type="spell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фитобары</w:t>
      </w:r>
      <w:proofErr w:type="spell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-Кд - 1,0</w:t>
      </w:r>
    </w:p>
    <w:p w14:paraId="12F1E2D7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учебные заведения любой формы собственности, предприятия местных товаропроизводителей - Кд - 0,75</w:t>
      </w:r>
    </w:p>
    <w:p w14:paraId="64980BE0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1E9F">
        <w:rPr>
          <w:rFonts w:ascii="Arial" w:eastAsia="Times New Roman" w:hAnsi="Arial" w:cs="Arial"/>
          <w:sz w:val="24"/>
          <w:szCs w:val="24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851E9F">
        <w:rPr>
          <w:rFonts w:ascii="Arial" w:eastAsia="Times New Roman" w:hAnsi="Arial" w:cs="Arial"/>
          <w:sz w:val="24"/>
          <w:szCs w:val="24"/>
          <w:lang w:eastAsia="ru-RU"/>
        </w:rPr>
        <w:t xml:space="preserve"> отделы детского питания, детских товаров и принадлежностей-Кд - 0,5</w:t>
      </w:r>
    </w:p>
    <w:p w14:paraId="380C6BF0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</w:p>
    <w:p w14:paraId="4F95AEAD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14:paraId="3C5B108B" w14:textId="77777777" w:rsidR="000311BF" w:rsidRPr="00851E9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E9F">
        <w:rPr>
          <w:rFonts w:ascii="Arial" w:eastAsia="Times New Roman" w:hAnsi="Arial" w:cs="Arial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14:paraId="0C967B57" w14:textId="77777777" w:rsidR="000311BF" w:rsidRPr="00851E9F" w:rsidRDefault="000311BF" w:rsidP="000311B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7AB28EAA" w14:textId="77777777" w:rsidR="0083650D" w:rsidRPr="00851E9F" w:rsidRDefault="0083650D">
      <w:pPr>
        <w:rPr>
          <w:rFonts w:ascii="Arial" w:hAnsi="Arial" w:cs="Arial"/>
          <w:sz w:val="24"/>
          <w:szCs w:val="24"/>
        </w:rPr>
      </w:pPr>
    </w:p>
    <w:sectPr w:rsidR="0083650D" w:rsidRPr="0085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E6AF6" w14:textId="77777777" w:rsidR="009021B7" w:rsidRDefault="009021B7" w:rsidP="000311BF">
      <w:pPr>
        <w:spacing w:after="0" w:line="240" w:lineRule="auto"/>
      </w:pPr>
      <w:r>
        <w:separator/>
      </w:r>
    </w:p>
  </w:endnote>
  <w:endnote w:type="continuationSeparator" w:id="0">
    <w:p w14:paraId="347BFA66" w14:textId="77777777" w:rsidR="009021B7" w:rsidRDefault="009021B7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2FA27" w14:textId="77777777" w:rsidR="009021B7" w:rsidRDefault="009021B7" w:rsidP="000311BF">
      <w:pPr>
        <w:spacing w:after="0" w:line="240" w:lineRule="auto"/>
      </w:pPr>
      <w:r>
        <w:separator/>
      </w:r>
    </w:p>
  </w:footnote>
  <w:footnote w:type="continuationSeparator" w:id="0">
    <w:p w14:paraId="1C16DF98" w14:textId="77777777" w:rsidR="009021B7" w:rsidRDefault="009021B7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22"/>
    <w:rsid w:val="000311BF"/>
    <w:rsid w:val="00105C6A"/>
    <w:rsid w:val="00174822"/>
    <w:rsid w:val="006151BA"/>
    <w:rsid w:val="006514E0"/>
    <w:rsid w:val="00672357"/>
    <w:rsid w:val="006F3FC3"/>
    <w:rsid w:val="007927C9"/>
    <w:rsid w:val="0083650D"/>
    <w:rsid w:val="00851E9F"/>
    <w:rsid w:val="009021B7"/>
    <w:rsid w:val="00A41F55"/>
    <w:rsid w:val="00C91F6D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1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1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8</cp:revision>
  <cp:lastPrinted>2021-12-27T02:59:00Z</cp:lastPrinted>
  <dcterms:created xsi:type="dcterms:W3CDTF">2021-12-13T10:42:00Z</dcterms:created>
  <dcterms:modified xsi:type="dcterms:W3CDTF">2022-01-13T04:17:00Z</dcterms:modified>
</cp:coreProperties>
</file>