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5" w:rsidRPr="00A57667" w:rsidRDefault="00F478E5" w:rsidP="00F478E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667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667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0579F" w:rsidRPr="00A57667" w:rsidRDefault="00F0579F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11366E" w:rsidP="00F478E5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667">
        <w:rPr>
          <w:rFonts w:ascii="Arial" w:hAnsi="Arial" w:cs="Arial"/>
          <w:b/>
          <w:sz w:val="24"/>
          <w:szCs w:val="24"/>
        </w:rPr>
        <w:t>ПОСТАНОВЛЕНИЕ</w:t>
      </w:r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F478E5" w:rsidP="00F478E5">
      <w:pPr>
        <w:pStyle w:val="a8"/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hAnsi="Arial" w:cs="Arial"/>
          <w:sz w:val="24"/>
          <w:szCs w:val="24"/>
        </w:rPr>
        <w:t xml:space="preserve">от </w:t>
      </w:r>
      <w:r w:rsidR="0011366E">
        <w:rPr>
          <w:rFonts w:ascii="Arial" w:hAnsi="Arial" w:cs="Arial"/>
          <w:sz w:val="24"/>
          <w:szCs w:val="24"/>
        </w:rPr>
        <w:t>______</w:t>
      </w:r>
      <w:r w:rsidR="00E82C69" w:rsidRPr="00A57667">
        <w:rPr>
          <w:rFonts w:ascii="Arial" w:hAnsi="Arial" w:cs="Arial"/>
          <w:sz w:val="24"/>
          <w:szCs w:val="24"/>
        </w:rPr>
        <w:t>г.</w:t>
      </w:r>
      <w:r w:rsidRPr="00A57667">
        <w:rPr>
          <w:rFonts w:ascii="Arial" w:hAnsi="Arial" w:cs="Arial"/>
          <w:sz w:val="24"/>
          <w:szCs w:val="24"/>
        </w:rPr>
        <w:t xml:space="preserve">                               с. Ровное                                               №</w:t>
      </w:r>
      <w:r w:rsidR="0011366E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F478E5" w:rsidRPr="00A57667" w:rsidRDefault="00F478E5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0579F" w:rsidRPr="00A57667" w:rsidRDefault="00F0579F" w:rsidP="00F478E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478E5" w:rsidRPr="00A57667" w:rsidRDefault="00F478E5" w:rsidP="00F478E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О внесении изменений в постановление от 20.04.2016г. №26</w:t>
      </w: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 </w:t>
      </w:r>
      <w:hyperlink r:id="rId6" w:history="1">
        <w:proofErr w:type="gramStart"/>
        <w:r w:rsidRPr="00A57667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Положени</w:t>
        </w:r>
      </w:hyperlink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личном приеме граждан должностными лицами администрации Ровненского сельсовета  и о рассмотрении обращений  граждан  и  юридических  лиц»</w:t>
      </w:r>
    </w:p>
    <w:p w:rsidR="00F478E5" w:rsidRPr="00A57667" w:rsidRDefault="00F478E5" w:rsidP="00F478E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8E5" w:rsidRPr="00A57667" w:rsidRDefault="00F478E5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Рассмотрев протест прокуратуры от 10.01.2022г. №7-04-2022, руководствуясь </w:t>
      </w:r>
      <w:proofErr w:type="spellStart"/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8, 11 Федерального  закона   от   02.05.2006.  № 59-ФЗ  «О порядке рассмотрения обращений граждан Российской Федерации»,  руководствуясь ст.ст.14, 17 Устава Ровненского  сельсовета,</w:t>
      </w:r>
    </w:p>
    <w:p w:rsidR="00F478E5" w:rsidRPr="00A57667" w:rsidRDefault="00F478E5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8E5" w:rsidRPr="00A57667" w:rsidRDefault="00F478E5" w:rsidP="00F478E5">
      <w:pPr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F478E5" w:rsidRPr="00A57667" w:rsidRDefault="00F478E5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Внести в постановление от 20.04.2016г. №26 «</w:t>
      </w:r>
      <w:r w:rsidRPr="00A57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 </w:t>
      </w:r>
      <w:hyperlink r:id="rId7" w:history="1">
        <w:proofErr w:type="gramStart"/>
        <w:r w:rsidRPr="00A5766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Положени</w:t>
        </w:r>
      </w:hyperlink>
      <w:r w:rsidRPr="00A57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proofErr w:type="gramEnd"/>
      <w:r w:rsidRPr="00A57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личном приеме граждан должностными лицами администрации Ровненского сельсовета  и о рассмотрении обращений  граждан  и  юридических  лиц» следующие</w:t>
      </w: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изменения:</w:t>
      </w:r>
    </w:p>
    <w:p w:rsidR="00F478E5" w:rsidRPr="00A57667" w:rsidRDefault="00F478E5" w:rsidP="00F47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1.1. пункт 1.1. раздела 1 Положения дополнить абзацем 5 следующего содержания:</w:t>
      </w:r>
    </w:p>
    <w:p w:rsidR="00F478E5" w:rsidRPr="00A57667" w:rsidRDefault="00F478E5" w:rsidP="00F47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sz w:val="24"/>
          <w:szCs w:val="24"/>
          <w:lang w:eastAsia="ru-RU"/>
        </w:rPr>
        <w:t>«Отдельные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A5766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F478E5" w:rsidRPr="00A57667" w:rsidRDefault="00F478E5" w:rsidP="00F478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>1.2. в пункте 2.2. раздела 2 Положения слова «в течение рабочего дня» заменить словами «</w:t>
      </w: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течение 3-х рабочих дней»</w:t>
      </w:r>
    </w:p>
    <w:p w:rsidR="00F478E5" w:rsidRPr="00A57667" w:rsidRDefault="002A7327" w:rsidP="00F478E5">
      <w:pPr>
        <w:spacing w:after="0" w:line="270" w:lineRule="atLeas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1.3. </w:t>
      </w: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>раздел 2 Положения</w:t>
      </w:r>
      <w:r w:rsidR="00D071B2"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пунктами 2.3.1. и 2.3.2.</w:t>
      </w:r>
    </w:p>
    <w:p w:rsidR="00D071B2" w:rsidRPr="00A57667" w:rsidRDefault="00F0579F" w:rsidP="00D071B2">
      <w:pPr>
        <w:spacing w:after="0" w:line="27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D071B2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2.3.1. В случае</w:t>
      </w:r>
      <w:proofErr w:type="gramStart"/>
      <w:r w:rsidR="00D071B2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D071B2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071B2" w:rsidRPr="00A57667" w:rsidRDefault="00D071B2" w:rsidP="00D071B2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2.3.2. 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8" w:anchor="dst100238" w:history="1">
        <w:r w:rsidRPr="00A57667">
          <w:rPr>
            <w:rFonts w:ascii="Arial" w:hAnsi="Arial" w:cs="Arial"/>
            <w:color w:val="1A0DAB"/>
            <w:sz w:val="24"/>
            <w:szCs w:val="24"/>
            <w:shd w:val="clear" w:color="auto" w:fill="FFFFFF"/>
          </w:rPr>
          <w:t>законодательства</w:t>
        </w:r>
      </w:hyperlink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случая, указанного в </w:t>
      </w:r>
      <w:hyperlink r:id="rId9" w:anchor="dst2" w:history="1">
        <w:r w:rsidRPr="00A57667">
          <w:rPr>
            <w:rFonts w:ascii="Arial" w:hAnsi="Arial" w:cs="Arial"/>
            <w:color w:val="1A0DAB"/>
            <w:sz w:val="24"/>
            <w:szCs w:val="24"/>
            <w:shd w:val="clear" w:color="auto" w:fill="FFFFFF"/>
          </w:rPr>
          <w:t>п.</w:t>
        </w:r>
      </w:hyperlink>
      <w:r w:rsidRPr="00A57667">
        <w:rPr>
          <w:rFonts w:ascii="Arial" w:hAnsi="Arial" w:cs="Arial"/>
          <w:sz w:val="24"/>
          <w:szCs w:val="24"/>
        </w:rPr>
        <w:t xml:space="preserve"> 2.3.1</w:t>
      </w: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Положения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0579F"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1.4. пункт 2.11 </w:t>
      </w: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раздела 2 Положения </w:t>
      </w: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дополнить абзацем 3 следующего содержания: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«При рассмотрении обращения не допускается разглашение сведений, содержащихся в обращении, а также сведений, касающихся </w:t>
      </w:r>
      <w:hyperlink r:id="rId10" w:anchor="dst100011" w:history="1">
        <w:r w:rsidRPr="00A5766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 xml:space="preserve">частной </w:t>
        </w:r>
        <w:r w:rsidRPr="00A5766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lastRenderedPageBreak/>
          <w:t>жизни</w:t>
        </w:r>
      </w:hyperlink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576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1.5. </w:t>
      </w: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пункт 2.13 </w:t>
      </w:r>
      <w:r w:rsidRPr="00A576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раздела 2 Положения после второго абзаца </w:t>
      </w:r>
      <w:r w:rsidRPr="00A576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дополнить абзацами 3,4 соответственно, следующего содержания: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 абзаца 3 пункта 2.11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766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 </w:t>
      </w: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1" w:anchor="dst16" w:history="1">
        <w:r w:rsidRPr="00A5766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>частью 4 статьи 10</w:t>
        </w:r>
      </w:hyperlink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A57667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F478E5" w:rsidRPr="00A57667" w:rsidRDefault="00F478E5" w:rsidP="00F0579F">
      <w:pPr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A57667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F478E5" w:rsidRPr="00A57667" w:rsidRDefault="00F478E5" w:rsidP="00F478E5">
      <w:pPr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hAnsi="Arial" w:cs="Arial"/>
          <w:sz w:val="24"/>
          <w:szCs w:val="24"/>
        </w:rPr>
        <w:t xml:space="preserve">         </w:t>
      </w:r>
      <w:r w:rsidR="00F0579F" w:rsidRPr="00A57667">
        <w:rPr>
          <w:rFonts w:ascii="Arial" w:hAnsi="Arial" w:cs="Arial"/>
          <w:sz w:val="24"/>
          <w:szCs w:val="24"/>
        </w:rPr>
        <w:t xml:space="preserve">  3</w:t>
      </w:r>
      <w:r w:rsidRPr="00A57667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в газете «Ровненские новости».</w:t>
      </w:r>
    </w:p>
    <w:p w:rsidR="00F0579F" w:rsidRPr="00A57667" w:rsidRDefault="00F0579F" w:rsidP="00F0579F">
      <w:pPr>
        <w:spacing w:after="0" w:line="27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478E5" w:rsidRPr="00A57667" w:rsidRDefault="00F478E5" w:rsidP="00F0579F">
      <w:pPr>
        <w:spacing w:after="0" w:line="27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57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7667">
        <w:rPr>
          <w:rFonts w:ascii="Arial" w:hAnsi="Arial" w:cs="Arial"/>
          <w:sz w:val="24"/>
          <w:szCs w:val="24"/>
        </w:rPr>
        <w:t>Глава сельсовета                                    М.В. Шестакова                                          </w:t>
      </w:r>
    </w:p>
    <w:p w:rsidR="00F478E5" w:rsidRPr="00A57667" w:rsidRDefault="00F478E5" w:rsidP="00F478E5">
      <w:pPr>
        <w:rPr>
          <w:rFonts w:ascii="Arial" w:hAnsi="Arial" w:cs="Arial"/>
          <w:sz w:val="24"/>
          <w:szCs w:val="24"/>
        </w:rPr>
      </w:pPr>
      <w:r w:rsidRPr="00A57667">
        <w:rPr>
          <w:rFonts w:ascii="Arial" w:hAnsi="Arial" w:cs="Arial"/>
          <w:sz w:val="24"/>
          <w:szCs w:val="24"/>
        </w:rPr>
        <w:t> </w:t>
      </w:r>
    </w:p>
    <w:p w:rsidR="00F478E5" w:rsidRPr="00A57667" w:rsidRDefault="00F478E5" w:rsidP="00F478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8E5" w:rsidRPr="00A57667" w:rsidRDefault="00F478E5" w:rsidP="00C42C3E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F478E5" w:rsidRPr="00A57667" w:rsidRDefault="00F478E5" w:rsidP="00C42C3E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sectPr w:rsidR="00F478E5" w:rsidRPr="00A57667" w:rsidSect="00A576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955"/>
    <w:multiLevelType w:val="hybridMultilevel"/>
    <w:tmpl w:val="CB3A212A"/>
    <w:lvl w:ilvl="0" w:tplc="0186C9F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6E166C"/>
    <w:multiLevelType w:val="hybridMultilevel"/>
    <w:tmpl w:val="8C60CC58"/>
    <w:lvl w:ilvl="0" w:tplc="1C08D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B4CE322">
      <w:start w:val="1"/>
      <w:numFmt w:val="decimal"/>
      <w:lvlText w:val="%2)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228"/>
    <w:rsid w:val="0001420A"/>
    <w:rsid w:val="000275D7"/>
    <w:rsid w:val="00027A0D"/>
    <w:rsid w:val="00055A4B"/>
    <w:rsid w:val="00057A46"/>
    <w:rsid w:val="0008633C"/>
    <w:rsid w:val="000B182F"/>
    <w:rsid w:val="000D5CFD"/>
    <w:rsid w:val="000E6C43"/>
    <w:rsid w:val="000F3EFC"/>
    <w:rsid w:val="0011366E"/>
    <w:rsid w:val="001272E5"/>
    <w:rsid w:val="001433BE"/>
    <w:rsid w:val="001879A7"/>
    <w:rsid w:val="001A45D3"/>
    <w:rsid w:val="001B01A3"/>
    <w:rsid w:val="001C1264"/>
    <w:rsid w:val="001C2B3B"/>
    <w:rsid w:val="0020528A"/>
    <w:rsid w:val="00223A78"/>
    <w:rsid w:val="002A7327"/>
    <w:rsid w:val="002E4A45"/>
    <w:rsid w:val="002F0727"/>
    <w:rsid w:val="00346BDA"/>
    <w:rsid w:val="00363514"/>
    <w:rsid w:val="00385946"/>
    <w:rsid w:val="003E6A40"/>
    <w:rsid w:val="003F2AF0"/>
    <w:rsid w:val="0041438D"/>
    <w:rsid w:val="00466558"/>
    <w:rsid w:val="004B48B5"/>
    <w:rsid w:val="004C5C25"/>
    <w:rsid w:val="004E42E2"/>
    <w:rsid w:val="00540B61"/>
    <w:rsid w:val="00555D86"/>
    <w:rsid w:val="005A3225"/>
    <w:rsid w:val="005B00F9"/>
    <w:rsid w:val="005B549F"/>
    <w:rsid w:val="005B7EB7"/>
    <w:rsid w:val="005D46ED"/>
    <w:rsid w:val="00606491"/>
    <w:rsid w:val="00624D38"/>
    <w:rsid w:val="00637149"/>
    <w:rsid w:val="00641039"/>
    <w:rsid w:val="0065088D"/>
    <w:rsid w:val="0068608B"/>
    <w:rsid w:val="006A46DF"/>
    <w:rsid w:val="007036FE"/>
    <w:rsid w:val="00767FDE"/>
    <w:rsid w:val="007C3687"/>
    <w:rsid w:val="00830A41"/>
    <w:rsid w:val="00834659"/>
    <w:rsid w:val="008367B4"/>
    <w:rsid w:val="00845DE9"/>
    <w:rsid w:val="0086219A"/>
    <w:rsid w:val="00896772"/>
    <w:rsid w:val="00923733"/>
    <w:rsid w:val="00941F1D"/>
    <w:rsid w:val="009724D8"/>
    <w:rsid w:val="00995E1A"/>
    <w:rsid w:val="00A07AC8"/>
    <w:rsid w:val="00A33A77"/>
    <w:rsid w:val="00A57667"/>
    <w:rsid w:val="00A771C5"/>
    <w:rsid w:val="00AB1488"/>
    <w:rsid w:val="00AB3306"/>
    <w:rsid w:val="00B12DA3"/>
    <w:rsid w:val="00B60CA0"/>
    <w:rsid w:val="00B64DCC"/>
    <w:rsid w:val="00B96B9F"/>
    <w:rsid w:val="00BB2695"/>
    <w:rsid w:val="00BE47DD"/>
    <w:rsid w:val="00C079B2"/>
    <w:rsid w:val="00C42C3E"/>
    <w:rsid w:val="00C75DF2"/>
    <w:rsid w:val="00CC7228"/>
    <w:rsid w:val="00D025F3"/>
    <w:rsid w:val="00D071B2"/>
    <w:rsid w:val="00D15C57"/>
    <w:rsid w:val="00D510CD"/>
    <w:rsid w:val="00D51C99"/>
    <w:rsid w:val="00DF0758"/>
    <w:rsid w:val="00E35916"/>
    <w:rsid w:val="00E82C69"/>
    <w:rsid w:val="00EC3994"/>
    <w:rsid w:val="00ED7C56"/>
    <w:rsid w:val="00F0579F"/>
    <w:rsid w:val="00F478E5"/>
    <w:rsid w:val="00F5029B"/>
    <w:rsid w:val="00F6248E"/>
    <w:rsid w:val="00F667F6"/>
    <w:rsid w:val="00FA7A89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5"/>
  </w:style>
  <w:style w:type="paragraph" w:styleId="2">
    <w:name w:val="heading 2"/>
    <w:basedOn w:val="a"/>
    <w:link w:val="20"/>
    <w:uiPriority w:val="9"/>
    <w:qFormat/>
    <w:rsid w:val="0083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59"/>
  </w:style>
  <w:style w:type="character" w:styleId="a4">
    <w:name w:val="Hyperlink"/>
    <w:basedOn w:val="a0"/>
    <w:uiPriority w:val="99"/>
    <w:semiHidden/>
    <w:unhideWhenUsed/>
    <w:rsid w:val="00834659"/>
    <w:rPr>
      <w:color w:val="0000FF"/>
      <w:u w:val="single"/>
    </w:rPr>
  </w:style>
  <w:style w:type="table" w:styleId="a5">
    <w:name w:val="Table Grid"/>
    <w:basedOn w:val="a1"/>
    <w:uiPriority w:val="59"/>
    <w:rsid w:val="00AB1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42C3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5DF2"/>
    <w:pPr>
      <w:ind w:left="720"/>
      <w:contextualSpacing/>
    </w:pPr>
  </w:style>
  <w:style w:type="paragraph" w:customStyle="1" w:styleId="ConsPlusNormal">
    <w:name w:val="ConsPlusNormal"/>
    <w:rsid w:val="007C3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59"/>
  </w:style>
  <w:style w:type="character" w:styleId="a4">
    <w:name w:val="Hyperlink"/>
    <w:basedOn w:val="a0"/>
    <w:uiPriority w:val="99"/>
    <w:semiHidden/>
    <w:unhideWhenUsed/>
    <w:rsid w:val="00834659"/>
    <w:rPr>
      <w:color w:val="0000FF"/>
      <w:u w:val="single"/>
    </w:rPr>
  </w:style>
  <w:style w:type="table" w:styleId="a5">
    <w:name w:val="Table Grid"/>
    <w:basedOn w:val="a1"/>
    <w:uiPriority w:val="59"/>
    <w:rsid w:val="00AB1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782/da7a0ad0b13eec3665b7274d2a517a9f85d4173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10FE08E902723CD25909C4136950E795FE6BE02440B005E30FE7FB81AE79FC67E90FCBAF9F562EC0BB58uBY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0FE08E902723CD25909C4136950E795FE6BE02440B005E30FE7FB81AE79FC67E90FCBAF9F562EC0BB58uBY1G" TargetMode="External"/><Relationship Id="rId11" Type="http://schemas.openxmlformats.org/officeDocument/2006/relationships/hyperlink" Target="http://www.consultant.ru/document/cons_doc_LAW_314820/ca24c3b3a2032a1f727146f988f406723bf9ea1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30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1a1719408a99f43738c30a453a74ddaf6ccd7a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Пользователь Windows</cp:lastModifiedBy>
  <cp:revision>89</cp:revision>
  <cp:lastPrinted>2016-05-07T07:07:00Z</cp:lastPrinted>
  <dcterms:created xsi:type="dcterms:W3CDTF">2016-02-01T08:57:00Z</dcterms:created>
  <dcterms:modified xsi:type="dcterms:W3CDTF">2022-12-09T02:37:00Z</dcterms:modified>
</cp:coreProperties>
</file>